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AE" w:rsidRPr="002619AE" w:rsidRDefault="002619AE" w:rsidP="002619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12121"/>
          <w:sz w:val="20"/>
          <w:szCs w:val="20"/>
        </w:rPr>
      </w:pPr>
      <w:r w:rsidRPr="002619AE">
        <w:rPr>
          <w:rFonts w:ascii="Tahoma" w:eastAsia="Times New Roman" w:hAnsi="Tahoma" w:cs="Tahoma"/>
          <w:b/>
          <w:bCs/>
          <w:color w:val="212121"/>
          <w:sz w:val="20"/>
          <w:szCs w:val="20"/>
        </w:rPr>
        <w:t>LIVRETUL  DE FAMILIE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br/>
      </w:r>
      <w:r w:rsidRPr="002619AE">
        <w:rPr>
          <w:rFonts w:eastAsia="Times New Roman"/>
          <w:szCs w:val="20"/>
        </w:rPr>
        <w:br/>
      </w:r>
      <w:r w:rsidRPr="002619AE">
        <w:rPr>
          <w:rFonts w:eastAsia="Times New Roman"/>
        </w:rPr>
        <w:t>ACTE NECESARE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certificat căsătorie, sau după caz certificate de naştere mamă / tată, original şi copie xerox;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acte identitate soţi sau mamă/tată, după caz, original şi copie xerox;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certificate de naştere copil/copii, oroginal şi copie xerox;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sentinţa de desfacere căsătorie, definitivă şi irevocabilă şi copie xerox, dacă este cazul;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certificat deces soţ / soţie original şi copie xerox, dacă este cazul;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documente care să ateste modificarea relaţiilor de autoritate parentală, plasament familial sau încredinţare, după caz şi copie xerox;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procură specială, copie act identitate mandatar şi copie xerox, dacă este cazul.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  <w:u w:val="single"/>
        </w:rPr>
        <w:t>ANEXA 24 - SESIZARE PENTRU DESCHIDEREA PROCEDURII SUCCESORALE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Succesiunea se deschide </w:t>
      </w:r>
      <w:r w:rsidRPr="002619AE">
        <w:rPr>
          <w:rFonts w:eastAsia="Times New Roman"/>
        </w:rPr>
        <w:t>la primăria ultimul domiciliu al defunctului</w:t>
      </w:r>
      <w:r w:rsidRPr="002619AE">
        <w:rPr>
          <w:rFonts w:eastAsia="Times New Roman"/>
          <w:szCs w:val="20"/>
        </w:rPr>
        <w:t>.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Declarantul trebuie să cunoască numele, prenumele şi adresa tuturor moştenitorilor, precum şi bunurile care aparţin defunctului (conţinutul masei succesorale).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</w:rPr>
        <w:t>ACTE NECESARE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Certificat deces şi copie xerox;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Act identitate declarant (moştenitor direct) şi copie xerox;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Testament şi copie xerox (dacă este cazul);</w:t>
      </w:r>
      <w:r w:rsidRPr="002619AE">
        <w:rPr>
          <w:rFonts w:eastAsia="Times New Roman"/>
          <w:szCs w:val="20"/>
        </w:rPr>
        <w:br/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 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În cazul în care titularul nu se poate prezenta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 Procură specială;</w:t>
      </w:r>
    </w:p>
    <w:p w:rsidR="002619AE" w:rsidRPr="002619AE" w:rsidRDefault="002619AE" w:rsidP="002619AE">
      <w:pPr>
        <w:pStyle w:val="NoSpacing"/>
        <w:rPr>
          <w:rFonts w:eastAsia="Times New Roman"/>
          <w:szCs w:val="20"/>
        </w:rPr>
      </w:pPr>
      <w:r w:rsidRPr="002619AE">
        <w:rPr>
          <w:rFonts w:eastAsia="Times New Roman"/>
          <w:szCs w:val="20"/>
        </w:rPr>
        <w:t>-  Copie act identitate mandatar.</w:t>
      </w:r>
    </w:p>
    <w:p w:rsidR="00DD4455" w:rsidRDefault="00DD4455" w:rsidP="002619AE">
      <w:pPr>
        <w:pStyle w:val="NoSpacing"/>
      </w:pPr>
    </w:p>
    <w:sectPr w:rsidR="00DD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19AE"/>
    <w:rsid w:val="002619AE"/>
    <w:rsid w:val="00DD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19AE"/>
    <w:rPr>
      <w:b/>
      <w:bCs/>
    </w:rPr>
  </w:style>
  <w:style w:type="paragraph" w:styleId="NoSpacing">
    <w:name w:val="No Spacing"/>
    <w:uiPriority w:val="1"/>
    <w:qFormat/>
    <w:rsid w:val="00261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3</cp:revision>
  <dcterms:created xsi:type="dcterms:W3CDTF">2019-02-12T08:02:00Z</dcterms:created>
  <dcterms:modified xsi:type="dcterms:W3CDTF">2019-02-12T08:03:00Z</dcterms:modified>
</cp:coreProperties>
</file>